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DD59" w14:textId="77777777"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bookmarkStart w:id="0" w:name="_GoBack"/>
      <w:bookmarkEnd w:id="0"/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2CA57F0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4069491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14:paraId="6B7E6FE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6C976946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7AE8E8E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E9F9542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C7F98" w:rsidRPr="00DC7F98" w14:paraId="3FEE641D" w14:textId="77777777" w:rsidTr="00DC7F98">
        <w:tc>
          <w:tcPr>
            <w:tcW w:w="4672" w:type="dxa"/>
          </w:tcPr>
          <w:p w14:paraId="5B2DDD3E" w14:textId="77777777"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14:paraId="098D6C51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1811C45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2126496D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54DBA394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91F3B76" w14:textId="5F42A7E6"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0E38D76A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5ACC42B" w14:textId="050CD7A9" w:rsidR="00DC7F98" w:rsidRPr="00DC7F98" w:rsidRDefault="00B5731C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378372B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D5C46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DD8EE5" w14:textId="77777777"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DBFC65B" w14:textId="257E3599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Б1.</w:t>
      </w:r>
      <w:r w:rsidR="00E146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E146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 w:rsidR="0087214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9</w:t>
      </w:r>
    </w:p>
    <w:p w14:paraId="11293866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29DB9A8B" w14:textId="5F98A52A" w:rsidR="00B26BF4" w:rsidRPr="00872146" w:rsidRDefault="00872146" w:rsidP="00872146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872146">
        <w:rPr>
          <w:rFonts w:ascii="Times New Roman" w:hAnsi="Times New Roman"/>
          <w:b/>
          <w:sz w:val="28"/>
          <w:szCs w:val="28"/>
        </w:rPr>
        <w:t>ВВЕДЕНИЕ В ТЕОРИЮ КУЛЬТУРНОГО НАСЛЕДИЯ</w:t>
      </w:r>
    </w:p>
    <w:p w14:paraId="24FECDBA" w14:textId="53A1B4A6" w:rsidR="00535226" w:rsidRDefault="00535226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D9C2ED9" w14:textId="7E0513B2" w:rsidR="002010E4" w:rsidRDefault="002010E4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3D192E5" w14:textId="77777777" w:rsidR="00872146" w:rsidRDefault="00872146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4F8B37F" w14:textId="77777777" w:rsidR="00E1461F" w:rsidRPr="00DC7F98" w:rsidRDefault="00E146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7E1C0C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AAE7D79" w14:textId="68BF5169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14:paraId="53104E3E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3967EB6" w14:textId="0D6049B2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</w:t>
      </w: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  <w:proofErr w:type="gramEnd"/>
    </w:p>
    <w:p w14:paraId="2F87CBF5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07A8468E" w14:textId="2B66EB35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14:paraId="5DA7732D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BFA6B06" w14:textId="15C0263E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14:paraId="50E8B1AD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F5144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A18179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94D4130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CA9FA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F5BEC56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4868631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66E4668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F8FAC8B" w14:textId="77777777"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DB2324" w14:textId="1C692941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proofErr w:type="gramEnd"/>
    </w:p>
    <w:p w14:paraId="52E0035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6EC92E4" w14:textId="77777777"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CCC2BD0" w14:textId="37EFED97"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A7A8CE1" w14:textId="77777777"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FB9B57C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7437AE" w14:textId="77777777"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14:paraId="7F88DBC2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63A19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 дидактическим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14:paraId="493B822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 определены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учебными программами дисциплин, согласно трудоемкости, определенной учебным планом. </w:t>
      </w:r>
    </w:p>
    <w:p w14:paraId="0AFD4A5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3219D794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студентов (СРС) по дисциплинам учебного плана,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 организуется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преподавателем, обеспечивающим дисциплину в аудиторное время;</w:t>
      </w:r>
    </w:p>
    <w:p w14:paraId="247018C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73D6E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2608F7E6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1AF637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426476A5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28698A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65A58D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</w:t>
      </w: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  являются</w:t>
      </w:r>
      <w:proofErr w:type="gram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368D0AEF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BE93E33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1E04206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F5B6B7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13613CA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2A1ED45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14:paraId="79185571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3592C70A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A8F31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73842C5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0A68BEE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00530075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14:paraId="0B453790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14:paraId="7971457C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09839AC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58ED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53D5EA6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14:paraId="508E6DE0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14:paraId="0319F8E7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166E772F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14:paraId="26DF0192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44C110F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537502F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360BC57C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7CA3F88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14:paraId="3982C5D0" w14:textId="38D7C024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14:paraId="68EB83D1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2E2CDF2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0A7A19DD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093EF154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4EBCE647" w14:textId="77777777"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B059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студентов по </w:t>
      </w: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дисциплине 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история народной художественной культуры»</w:t>
      </w:r>
    </w:p>
    <w:p w14:paraId="50714200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6"/>
        <w:gridCol w:w="2938"/>
        <w:gridCol w:w="4027"/>
        <w:gridCol w:w="1970"/>
      </w:tblGrid>
      <w:tr w:rsidR="00D34E60" w:rsidRPr="00D34E60" w14:paraId="5C8B0FAE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3FDC7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14:paraId="59EBA557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032D711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7971868E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43FE8F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8968ED" w14:textId="77777777" w:rsidR="00D34E60" w:rsidRPr="00D34E60" w:rsidRDefault="00D34E60" w:rsidP="00D3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D34E60" w:rsidRPr="00D34E60" w14:paraId="7486B4FA" w14:textId="77777777" w:rsidTr="00737240">
        <w:trPr>
          <w:trHeight w:val="63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DE58045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6ACC9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изучения памятников культурного наследия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BCF6D12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7FB0C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E60" w:rsidRPr="00D34E60" w14:paraId="4827D8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D9CEC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4DFBBE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мировые открытия памятников истории и культуры.</w:t>
            </w:r>
          </w:p>
          <w:p w14:paraId="0639867C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7E90189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ECD157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17200C19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B96CA06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2D12757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изучения памятников культуры в России: европейская и азиатская части.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DF024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8520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C61D36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37CD2FB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6B6ADFE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научные общества XIX - начала XX вв. Общество археологии, истории и этнографии при Московском университете.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93DB5B3" w14:textId="77777777" w:rsidR="00D34E60" w:rsidRPr="00D34E60" w:rsidRDefault="00D34E60" w:rsidP="00D34E60">
            <w:pPr>
              <w:tabs>
                <w:tab w:val="left" w:pos="709"/>
                <w:tab w:val="left" w:pos="851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обязательной учебной литературы (см. список в программе)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70785B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260D88C1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35B9EDF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EAAD6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организации по изучению наследия 1990-х - 2000-х гг. Основные направления деятельности.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20AFA7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37B45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61083703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0441B38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FD51BA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комиссии «Старая Москва». Л.В. Иванова и «Общество изучения русской усадьбы».</w:t>
            </w:r>
          </w:p>
          <w:p w14:paraId="2D925CCA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фонд культуры. Центр опеки наследия: основные задачи и исследования.</w:t>
            </w:r>
          </w:p>
          <w:p w14:paraId="62FE6EB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"Русская усадьба".</w:t>
            </w:r>
          </w:p>
          <w:p w14:paraId="55EB8C86" w14:textId="77777777" w:rsidR="00D34E60" w:rsidRPr="00D34E60" w:rsidRDefault="00D34E60" w:rsidP="00D34E60">
            <w:pPr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87AC32D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9E6EAA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E60" w:rsidRPr="00D34E60" w14:paraId="78D753B5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336454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59CB61F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Проблемы актуализации и трансляции культурного наследия:</w:t>
            </w:r>
          </w:p>
          <w:p w14:paraId="5803814D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Пригородные дворцово-парковые ансамбли городов: Гатчина.</w:t>
            </w:r>
          </w:p>
          <w:p w14:paraId="1984501A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2.Пригородныедворцово-парковые ансамбли городов: Ломоносов.</w:t>
            </w:r>
          </w:p>
          <w:p w14:paraId="0401A2DB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Пригородные дворцово-парковые ансамбли городов: Петергоф.</w:t>
            </w:r>
          </w:p>
          <w:p w14:paraId="4DD161E2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Пригородные дворцово-парковые ансамбли городов: Стрельна,</w:t>
            </w:r>
          </w:p>
          <w:p w14:paraId="74A4E906" w14:textId="77777777" w:rsidR="00D34E60" w:rsidRPr="00D34E60" w:rsidRDefault="00D34E60" w:rsidP="00D34E60">
            <w:pPr>
              <w:tabs>
                <w:tab w:val="left" w:pos="220"/>
              </w:tabs>
              <w:spacing w:after="0" w:line="240" w:lineRule="auto"/>
              <w:ind w:left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5.Пригородные дворцово-парковые ансамбли городов: Царское Село.</w:t>
            </w:r>
          </w:p>
          <w:p w14:paraId="758C87C8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6.Пригородные дворцово-парковые ансамбли городов: Павловск.</w:t>
            </w:r>
          </w:p>
          <w:p w14:paraId="2B42068F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Фортификационные сооружения Кронштадтской крепости.</w:t>
            </w:r>
          </w:p>
          <w:p w14:paraId="1F025C04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Крепость Орешек.</w:t>
            </w:r>
          </w:p>
          <w:p w14:paraId="3890C48B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Великий Новгород.</w:t>
            </w:r>
          </w:p>
          <w:p w14:paraId="24D0E017" w14:textId="77777777" w:rsidR="00D34E60" w:rsidRPr="00D34E60" w:rsidRDefault="00D34E60" w:rsidP="00D34E60">
            <w:pPr>
              <w:spacing w:after="0" w:line="240" w:lineRule="auto"/>
              <w:ind w:left="78" w:hanging="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10.Соловецкие острова.</w:t>
            </w:r>
          </w:p>
          <w:p w14:paraId="7C3192CA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4D957AE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дополнительной литературой. Реферирование публикаций и статей из специализированных журналов, сети Интернет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057145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34E60" w:rsidRPr="00D34E60" w14:paraId="29D7EC38" w14:textId="77777777" w:rsidTr="0073724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7B33977" w14:textId="77777777" w:rsidR="00D34E60" w:rsidRPr="00D34E60" w:rsidRDefault="00D34E60" w:rsidP="00D34E6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1B08E08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Феномен музея и его роль в сохранении и актуализации наследия: современные идеи и подходы </w:t>
            </w:r>
          </w:p>
          <w:p w14:paraId="5D458FDD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Московский Кремль. </w:t>
            </w:r>
          </w:p>
          <w:p w14:paraId="50ACEBA6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Красная площадь.</w:t>
            </w:r>
          </w:p>
          <w:p w14:paraId="14D91B6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Церковь Вознесения в Коломенском: музеефикация.</w:t>
            </w:r>
          </w:p>
          <w:p w14:paraId="67FCAE3B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Новодевичий монастырь как музей-заповедник. </w:t>
            </w:r>
          </w:p>
          <w:p w14:paraId="63B504A5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5.АнсамбльТроице-Сергиевой лавры. </w:t>
            </w:r>
          </w:p>
          <w:p w14:paraId="32800768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Исторический центр Ярославля.</w:t>
            </w:r>
          </w:p>
          <w:p w14:paraId="74A8F5F9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Белокаменные памятники города Владимира. </w:t>
            </w:r>
          </w:p>
          <w:p w14:paraId="10F13F74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Белокаменные памятники Суздаля.</w:t>
            </w:r>
          </w:p>
          <w:p w14:paraId="121C117F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Архитектурный ансамбль Ферапонтова монастыря. </w:t>
            </w:r>
          </w:p>
          <w:p w14:paraId="59D7EC22" w14:textId="77777777" w:rsidR="00D34E60" w:rsidRPr="00D34E60" w:rsidRDefault="00D34E60" w:rsidP="00D34E60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Цитадель, старый город и крепостные сооружения Дербента.</w:t>
            </w:r>
          </w:p>
          <w:p w14:paraId="4B8ABAA1" w14:textId="77777777" w:rsidR="00D34E60" w:rsidRPr="00D34E60" w:rsidRDefault="00D34E60" w:rsidP="00D34E60">
            <w:pPr>
              <w:tabs>
                <w:tab w:val="left" w:pos="3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4268A02" w14:textId="77777777" w:rsidR="00D34E60" w:rsidRPr="00D34E60" w:rsidRDefault="00D34E60" w:rsidP="00D34E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дополнительной литературой. Реферирование публикаций и статей из специализированных журналов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892832" w14:textId="77777777" w:rsidR="00D34E60" w:rsidRPr="00D34E60" w:rsidRDefault="00D34E60" w:rsidP="00D3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14:paraId="5B8DE31A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4E5693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5C487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14:paraId="7C54582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AC63A5D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1B9E12C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4300113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 составление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14:paraId="74A1B968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B52B4BA" w14:textId="77777777"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2EEC3DC8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380ADF06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41AB9F5" w14:textId="77777777"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05C98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B455007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14:paraId="0D1C0A2B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7BEBD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3B6A8CF4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14:paraId="01AE510C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B4C8E9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14:paraId="1B8C8CEE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14:paraId="7A074AB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A60E5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вузовского обучения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подразумевает  большую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долю (до 50% времени на освоение учебной дисциплины) самостоятельности студентов в планировании и организации своей деятельности.</w:t>
      </w:r>
    </w:p>
    <w:p w14:paraId="62F3E1F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14:paraId="4130CA7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3721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55CC03A4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0EB4820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3DECD2A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415B476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65CE633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39C08B3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AAAC3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409E1C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  полное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усвоение смысла целого (по счету это чтение может быть и не вторым, а третьим или четвертым).</w:t>
      </w:r>
    </w:p>
    <w:p w14:paraId="3A2671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29A2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6341F5B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C0BA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  также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55D8CD6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4CD56F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13A50E8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 излагаемые автором, так и всю логику его рассуждений)</w:t>
      </w:r>
    </w:p>
    <w:p w14:paraId="3E2BB0D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D2C8A8A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20CBA6D4" w14:textId="77777777"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BCC9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87376F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0A7ECF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 для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539EC7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2A32327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62C66B1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14:paraId="710697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24DE0E8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DF9F5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1EF1A295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36F6E1E8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38454877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54F9C622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D32FC71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780B38B7" w14:textId="77777777"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BB12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4717012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3F78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3F8CD9E1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198F57AB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2B23072D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79D70AD5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9C78424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06252F2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5B8F798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2A3557DB" w14:textId="77777777"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14:paraId="5B78280D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5D1B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14:paraId="01F19B3F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14:paraId="2CDD697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14:paraId="45241988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14:paraId="14F44755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14:paraId="7A6141F2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BD85B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14:paraId="2D17BCD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B4CDF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6D4E4BA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6FB8439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 теста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14:paraId="0B06028D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C971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14:paraId="125D2C3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6122D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14:paraId="1BA3FF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7D8649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23B74876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9639030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0B9F598F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B3B6770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30FC1F23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14:paraId="53434779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14:paraId="5719CAEB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14:paraId="138A6AA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402AFF08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14:paraId="4C86B8B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6769F48A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ответов,   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14:paraId="66D72FB7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684E7AA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25C496EA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01DE499B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A746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14:paraId="571197D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в процессе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 работы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58FB424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DE49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199E625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14:paraId="6C2FC346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578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2122B7A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4BEB7B9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23F25E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24196E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7EB6774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390A8F4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52737F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2C9BAA4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14:paraId="6AE0E0BA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14:paraId="501A257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14:paraId="161C6DF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14:paraId="5BB49DB6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14:paraId="3B13334C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14:paraId="6AA3BED4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14:paraId="26DCAB27" w14:textId="77777777"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14:paraId="7A9EAC5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14:paraId="34476AA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14:paraId="32D2DCF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 Этап – первичная работа с книгами, журналами, газетными статьями и прочим информационным материалом.</w:t>
      </w:r>
    </w:p>
    <w:p w14:paraId="5E748D5B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  можно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систематизировать, что и делается почти всеми при написании реферата.</w:t>
      </w:r>
    </w:p>
    <w:p w14:paraId="385FC5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сплошное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выборочное чтение, а также изучение литературы и ее обработка, т.е. записывание. </w:t>
      </w:r>
    </w:p>
    <w:p w14:paraId="4D336ECF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14:paraId="492EDD48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14:paraId="25EBE415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14:paraId="6599B3B2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14:paraId="548FAB19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14:paraId="26A3CC74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14:paraId="74E746F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14:paraId="679A8736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14:paraId="2E420AD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14:paraId="36A6CD5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090B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B8D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14:paraId="2A88041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14:paraId="3F10C75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написание объемного и подробного конспекта требует от автора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  к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14:paraId="01BCDD55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14:paraId="4583AF3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14:paraId="67E69B3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подобранным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14:paraId="14DC841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14:paraId="6AC41F4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Он в свою очередь подразделяется на следующие этапы:</w:t>
      </w:r>
    </w:p>
    <w:p w14:paraId="00F1A89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2.1  Написание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14:paraId="51DE483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части пишется значимость темы, цели и задачи реферата.</w:t>
      </w:r>
    </w:p>
    <w:p w14:paraId="5784E36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14:paraId="2015F7E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14:paraId="05D37B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14:paraId="1D4089F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14:paraId="4FF9883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краткое обобщение основных достоверных данных и фактов.</w:t>
      </w:r>
    </w:p>
    <w:p w14:paraId="32EABA3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14:paraId="71F761FE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14:paraId="3A77311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14:paraId="09A2A40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14:paraId="3F7AAF1A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14:paraId="609C522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14:paraId="6807CC7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B396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11163EA0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6D2C8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005338C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13B5E11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3881A8D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76F5F1B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14:paraId="66A0709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340C2C4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520B1D9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0F7C2C5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14:paraId="29BDB556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6DE272C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2359B0D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42E196F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6368AB4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417F120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42E2F3C7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14:paraId="17AEE858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14:paraId="2C1443A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2073FC5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14:paraId="1CA36E1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44C2565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14:paraId="6E7660F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E7250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1280585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60C9F9C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F80A1B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14:paraId="44C8891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4076F2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14:paraId="30200D3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7AEA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33E414E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5003ED9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41BF833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6B1AA7E1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4B8B0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0DDC6E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7F9BD6" w14:textId="77777777"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14:paraId="408A266D" w14:textId="77777777"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14:paraId="0EF0FA98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903ABD">
        <w:rPr>
          <w:rFonts w:ascii="Times New Roman" w:hAnsi="Times New Roman" w:cs="Times New Roman"/>
          <w:sz w:val="24"/>
          <w:szCs w:val="24"/>
        </w:rPr>
        <w:t>педагогических  событий</w:t>
      </w:r>
      <w:proofErr w:type="gramEnd"/>
      <w:r w:rsidRPr="00903ABD">
        <w:rPr>
          <w:rFonts w:ascii="Times New Roman" w:hAnsi="Times New Roman" w:cs="Times New Roman"/>
          <w:sz w:val="24"/>
          <w:szCs w:val="24"/>
        </w:rPr>
        <w:t>.</w:t>
      </w:r>
    </w:p>
    <w:p w14:paraId="4DCA484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44381F7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CDDC716" w14:textId="77777777"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332B4F1D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14:paraId="1F86E740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14:paraId="15624251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7596DC83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68B8C" w14:textId="77777777"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43A60" w14:textId="789DD1A2"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9802E0F" w14:textId="54204AF8"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Составитель доцент О.А. Федотовская</w:t>
      </w:r>
    </w:p>
    <w:p w14:paraId="76F03769" w14:textId="77777777" w:rsidR="00B60E72" w:rsidRPr="00CC1C8D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 утвержден на кафедре культурного наследия МГИК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2021 года, протокол № 1. </w:t>
      </w:r>
    </w:p>
    <w:p w14:paraId="788A9C5F" w14:textId="77777777"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D2D5F86" w14:textId="77777777"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14:paraId="40B6507A" w14:textId="77777777"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3A2606" w14:textId="77777777"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E5"/>
    <w:rsid w:val="0009702F"/>
    <w:rsid w:val="000D40F3"/>
    <w:rsid w:val="00101B0B"/>
    <w:rsid w:val="00123C21"/>
    <w:rsid w:val="00161B2D"/>
    <w:rsid w:val="001D6FE8"/>
    <w:rsid w:val="002010E4"/>
    <w:rsid w:val="002726BF"/>
    <w:rsid w:val="002823C7"/>
    <w:rsid w:val="002E6403"/>
    <w:rsid w:val="003A018F"/>
    <w:rsid w:val="00511C78"/>
    <w:rsid w:val="00535226"/>
    <w:rsid w:val="0054372A"/>
    <w:rsid w:val="00611B7B"/>
    <w:rsid w:val="00646F4B"/>
    <w:rsid w:val="006B621F"/>
    <w:rsid w:val="006E2F08"/>
    <w:rsid w:val="00712B9C"/>
    <w:rsid w:val="007546C9"/>
    <w:rsid w:val="007F7EA9"/>
    <w:rsid w:val="0082144B"/>
    <w:rsid w:val="00872146"/>
    <w:rsid w:val="008A23E6"/>
    <w:rsid w:val="009918FC"/>
    <w:rsid w:val="00A1539C"/>
    <w:rsid w:val="00A85AEA"/>
    <w:rsid w:val="00A903C8"/>
    <w:rsid w:val="00B26BF4"/>
    <w:rsid w:val="00B5731C"/>
    <w:rsid w:val="00B60E72"/>
    <w:rsid w:val="00B94779"/>
    <w:rsid w:val="00BD1640"/>
    <w:rsid w:val="00C03902"/>
    <w:rsid w:val="00C4372A"/>
    <w:rsid w:val="00CA6E1F"/>
    <w:rsid w:val="00CB00C7"/>
    <w:rsid w:val="00CB476C"/>
    <w:rsid w:val="00D34E60"/>
    <w:rsid w:val="00D464DA"/>
    <w:rsid w:val="00D84ACB"/>
    <w:rsid w:val="00DB53F6"/>
    <w:rsid w:val="00DC7F98"/>
    <w:rsid w:val="00DD06E5"/>
    <w:rsid w:val="00DE7F85"/>
    <w:rsid w:val="00E1461F"/>
    <w:rsid w:val="00E478E2"/>
    <w:rsid w:val="00E5005D"/>
    <w:rsid w:val="00E5495C"/>
    <w:rsid w:val="00F32C4E"/>
    <w:rsid w:val="00F41ED4"/>
    <w:rsid w:val="00F4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31C7"/>
  <w15:docId w15:val="{BCD977DF-2AB1-440C-A299-73B901F1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5742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Анюта</cp:lastModifiedBy>
  <cp:revision>2</cp:revision>
  <cp:lastPrinted>2019-05-22T16:09:00Z</cp:lastPrinted>
  <dcterms:created xsi:type="dcterms:W3CDTF">2022-02-26T17:52:00Z</dcterms:created>
  <dcterms:modified xsi:type="dcterms:W3CDTF">2022-02-26T17:52:00Z</dcterms:modified>
</cp:coreProperties>
</file>